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1D" w:rsidRDefault="00C3041D" w:rsidP="00C304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41D" w:rsidRPr="009E32F8" w:rsidRDefault="00C3041D" w:rsidP="00C304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F8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C3041D" w:rsidRPr="009E32F8" w:rsidRDefault="00C3041D" w:rsidP="00C304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 xml:space="preserve">2 апреля 2023 в 12 часов 28 минут при отправлении грузового поезда   № 2740 с 44 приемоотправочного пути 4 парка станции Кинель Самарского территориального управления Куйбышевской железной дороги – филиала ОАО «РЖД», на стрелочном переводе № 143 допущен сход с рельс 5 грузовых вагонов №№ 64867757, 62046131, 61582920, 95422879 и 95472205. Причиной допущенного события послужил сход с рельс вагона № 62046131, у которого произошел не разворот первой по ходу движения тележки, из-за наплывов металла на упорной поверхности подпятника и отсутствия полного контакта пятника с опорной поверхностью подпятника, в следствии нарушения технологии ремонта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надрессорной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балки № 005-3923-2014 в ООО «БВРП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Новотранс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», что привело к обезоруживанию левых колес первой и второй колесных пар, с последующим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набеганием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гребней на головку рельса. В результате схода с рельс повреждено 120 закладных болтов железнодорожного пути, 3 контррельса на 3-х стрелочных переводах, стрелочный привод на 2-х стрелочных переводах, мачтовый маневровый светофор «М-45», 2 дроссель-трансформатора, 4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межостряковые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стрелочные тяги на стрелочных переводах. Вагоны повреждены в объеме текущего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отцепочного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 xml:space="preserve"> ремонта ТР-2. Работниками ООО «БВРП </w:t>
      </w:r>
      <w:proofErr w:type="spellStart"/>
      <w:r w:rsidRPr="009E32F8">
        <w:rPr>
          <w:rFonts w:ascii="Times New Roman" w:hAnsi="Times New Roman" w:cs="Times New Roman"/>
          <w:sz w:val="28"/>
          <w:szCs w:val="28"/>
        </w:rPr>
        <w:t>Новотранс</w:t>
      </w:r>
      <w:proofErr w:type="spellEnd"/>
      <w:r w:rsidRPr="009E32F8">
        <w:rPr>
          <w:rFonts w:ascii="Times New Roman" w:hAnsi="Times New Roman" w:cs="Times New Roman"/>
          <w:sz w:val="28"/>
          <w:szCs w:val="28"/>
        </w:rPr>
        <w:t>» условный номер клеймения «624» при производстве 27.06.2021 деповского ремонта грузового вагона № 62046131 нарушены требования:</w:t>
      </w:r>
    </w:p>
    <w:p w:rsidR="00C3041D" w:rsidRPr="009E32F8" w:rsidRDefault="00C3041D" w:rsidP="00C30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>- пунктов 4.2, 6.4, Таблицы 6.1, 9.4.1, 9.4.4, 9.10, 11.3 и 18,7 «Руководства № РД 32 ЦВ 052-2009», в части необеспечения норм и требований, которым должны удовлетворять тележки при выпуске из деповского ремонта;</w:t>
      </w:r>
    </w:p>
    <w:p w:rsidR="00C3041D" w:rsidRPr="009E32F8" w:rsidRDefault="00C3041D" w:rsidP="00C30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 xml:space="preserve">- пункта 5 «Распоряжения № 1145р», в части установки в правый по ходу движения узел гасителя колебаний первой тележки фрикционного клина с износом вертикальной поверхности величиной 8 мм;   </w:t>
      </w:r>
    </w:p>
    <w:p w:rsidR="00C3041D" w:rsidRPr="00B20DE3" w:rsidRDefault="00C3041D" w:rsidP="00C304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F8">
        <w:rPr>
          <w:rFonts w:ascii="Times New Roman" w:hAnsi="Times New Roman" w:cs="Times New Roman"/>
          <w:sz w:val="28"/>
          <w:szCs w:val="28"/>
        </w:rPr>
        <w:t>- пункта 5.3.3 таблицы 1 «Методики № РД 32 ЦВ 067-2008», в части необеспечения минимально допустимого диаметра второго по ходу движения пятника.</w:t>
      </w:r>
    </w:p>
    <w:p w:rsidR="00C3041D" w:rsidRPr="00B20DE3" w:rsidRDefault="00C3041D" w:rsidP="00C304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5F" w:rsidRDefault="00B25A5F">
      <w:bookmarkStart w:id="0" w:name="_GoBack"/>
      <w:bookmarkEnd w:id="0"/>
    </w:p>
    <w:sectPr w:rsidR="00B2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1D"/>
    <w:rsid w:val="00B25A5F"/>
    <w:rsid w:val="00C3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0458D-8DA7-4EDD-8265-BEC79FCA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41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Марина</dc:creator>
  <cp:keywords/>
  <dc:description/>
  <cp:lastModifiedBy>Ирина Н. Марина</cp:lastModifiedBy>
  <cp:revision>1</cp:revision>
  <dcterms:created xsi:type="dcterms:W3CDTF">2023-05-26T08:23:00Z</dcterms:created>
  <dcterms:modified xsi:type="dcterms:W3CDTF">2023-05-26T08:23:00Z</dcterms:modified>
</cp:coreProperties>
</file>